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EFC" w:rsidRPr="001415FE" w:rsidRDefault="001415FE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</w:t>
      </w:r>
      <w:r w:rsidR="00703EFC" w:rsidRPr="001415FE">
        <w:rPr>
          <w:rFonts w:ascii="Times New Roman" w:hAnsi="Times New Roman" w:cs="Times New Roman"/>
          <w:b/>
          <w:bCs/>
        </w:rPr>
        <w:t>ПОРЯДОК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1415FE">
        <w:rPr>
          <w:rFonts w:ascii="Times New Roman" w:hAnsi="Times New Roman" w:cs="Times New Roman"/>
          <w:b/>
          <w:bCs/>
        </w:rPr>
        <w:t>ПРЕДОСТАВЛЕНИЯ СУБСИДИЙ СУБЪЕКТАМ МАЛОГО И СРЕДНЕГО ПРЕДПРИНИМАТЕЛЬСТВА ПО ВОЗМЕЩЕНИЮ ЧАСТИ ЗАТРАТ, СВЯЗАННЫХ С РЕАЛИЗАЦИЕЙ ПРОЕКТОВ В СОЦИАЛЬНОЙ СФЕРЕ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</w:rPr>
      </w:pP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 xml:space="preserve">1. </w:t>
      </w:r>
      <w:proofErr w:type="gramStart"/>
      <w:r w:rsidRPr="001415FE">
        <w:rPr>
          <w:rFonts w:ascii="Times New Roman" w:hAnsi="Times New Roman" w:cs="Times New Roman"/>
          <w:bCs/>
        </w:rPr>
        <w:t>Настоящий Порядок устанавливает цели, условия и порядок предоставления из областного бюджета субсидий субъектам малого и среднего предпринимательства по возмещению части затрат, связанных с реализа</w:t>
      </w:r>
      <w:r w:rsidR="00BC47A5" w:rsidRPr="001415FE">
        <w:rPr>
          <w:rFonts w:ascii="Times New Roman" w:hAnsi="Times New Roman" w:cs="Times New Roman"/>
          <w:bCs/>
        </w:rPr>
        <w:t xml:space="preserve">цией проектов в социальной сфере </w:t>
      </w:r>
      <w:r w:rsidRPr="001415FE">
        <w:rPr>
          <w:rFonts w:ascii="Times New Roman" w:hAnsi="Times New Roman" w:cs="Times New Roman"/>
          <w:bCs/>
        </w:rPr>
        <w:t xml:space="preserve">(далее соответственно - субсидии, субъекты предпринимательства, </w:t>
      </w:r>
      <w:r w:rsidR="00BC47A5" w:rsidRPr="001415FE">
        <w:rPr>
          <w:rFonts w:ascii="Times New Roman" w:hAnsi="Times New Roman" w:cs="Times New Roman"/>
          <w:bCs/>
        </w:rPr>
        <w:t>проекты</w:t>
      </w:r>
      <w:r w:rsidRPr="001415FE">
        <w:rPr>
          <w:rFonts w:ascii="Times New Roman" w:hAnsi="Times New Roman" w:cs="Times New Roman"/>
          <w:bCs/>
        </w:rPr>
        <w:t>), категории субъектов предпринимательства, имеющих право на получение субсидии, критерии отбора субъектов предпринимательства, а также порядок возврата субсидий.</w:t>
      </w:r>
      <w:proofErr w:type="gramEnd"/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 xml:space="preserve">2. </w:t>
      </w:r>
      <w:proofErr w:type="gramStart"/>
      <w:r w:rsidRPr="001415FE">
        <w:rPr>
          <w:rFonts w:ascii="Times New Roman" w:hAnsi="Times New Roman" w:cs="Times New Roman"/>
          <w:bCs/>
        </w:rPr>
        <w:t xml:space="preserve">Субсидии предоставляются министерством внешнеэкономических связей, туризма и предпринимательства Амурской области (далее - главный распорядитель) в рамках </w:t>
      </w:r>
      <w:hyperlink r:id="rId5" w:history="1">
        <w:r w:rsidRPr="001415FE">
          <w:rPr>
            <w:rFonts w:ascii="Times New Roman" w:hAnsi="Times New Roman" w:cs="Times New Roman"/>
            <w:bCs/>
          </w:rPr>
          <w:t>подпрограммы</w:t>
        </w:r>
      </w:hyperlink>
      <w:r w:rsidRPr="001415FE">
        <w:rPr>
          <w:rFonts w:ascii="Times New Roman" w:hAnsi="Times New Roman" w:cs="Times New Roman"/>
          <w:bCs/>
        </w:rPr>
        <w:t xml:space="preserve"> </w:t>
      </w:r>
      <w:r w:rsidR="00BC47A5" w:rsidRPr="001415FE">
        <w:rPr>
          <w:rFonts w:ascii="Times New Roman" w:hAnsi="Times New Roman" w:cs="Times New Roman"/>
          <w:bCs/>
        </w:rPr>
        <w:t>«</w:t>
      </w:r>
      <w:r w:rsidRPr="001415FE">
        <w:rPr>
          <w:rFonts w:ascii="Times New Roman" w:hAnsi="Times New Roman" w:cs="Times New Roman"/>
          <w:bCs/>
        </w:rPr>
        <w:t>Развитие субъектов малого и среднего предпринимательства на территории Амурской области</w:t>
      </w:r>
      <w:r w:rsidR="00BC47A5" w:rsidRPr="001415FE">
        <w:rPr>
          <w:rFonts w:ascii="Times New Roman" w:hAnsi="Times New Roman" w:cs="Times New Roman"/>
          <w:bCs/>
        </w:rPr>
        <w:t>»</w:t>
      </w:r>
      <w:r w:rsidRPr="001415FE">
        <w:rPr>
          <w:rFonts w:ascii="Times New Roman" w:hAnsi="Times New Roman" w:cs="Times New Roman"/>
          <w:bCs/>
        </w:rPr>
        <w:t xml:space="preserve"> государственной программы </w:t>
      </w:r>
      <w:r w:rsidR="00BC47A5" w:rsidRPr="001415FE">
        <w:rPr>
          <w:rFonts w:ascii="Times New Roman" w:hAnsi="Times New Roman" w:cs="Times New Roman"/>
          <w:bCs/>
        </w:rPr>
        <w:t>«</w:t>
      </w:r>
      <w:r w:rsidRPr="001415FE">
        <w:rPr>
          <w:rFonts w:ascii="Times New Roman" w:hAnsi="Times New Roman" w:cs="Times New Roman"/>
          <w:bCs/>
        </w:rPr>
        <w:t>Экономическое развитие и инновационная экономика Амурской области на 2014 - 2020 годы</w:t>
      </w:r>
      <w:r w:rsidR="00BC47A5" w:rsidRPr="001415FE">
        <w:rPr>
          <w:rFonts w:ascii="Times New Roman" w:hAnsi="Times New Roman" w:cs="Times New Roman"/>
          <w:bCs/>
        </w:rPr>
        <w:t>»</w:t>
      </w:r>
      <w:r w:rsidRPr="001415FE">
        <w:rPr>
          <w:rFonts w:ascii="Times New Roman" w:hAnsi="Times New Roman" w:cs="Times New Roman"/>
          <w:bCs/>
        </w:rPr>
        <w:t xml:space="preserve">, утвержденной постановлением Правительства Амурской области от 25 сентября 2013 г. </w:t>
      </w:r>
      <w:r w:rsidR="00BC47A5" w:rsidRPr="001415FE">
        <w:rPr>
          <w:rFonts w:ascii="Times New Roman" w:hAnsi="Times New Roman" w:cs="Times New Roman"/>
          <w:bCs/>
        </w:rPr>
        <w:t>№</w:t>
      </w:r>
      <w:r w:rsidRPr="001415FE">
        <w:rPr>
          <w:rFonts w:ascii="Times New Roman" w:hAnsi="Times New Roman" w:cs="Times New Roman"/>
          <w:bCs/>
        </w:rPr>
        <w:t xml:space="preserve"> 445 (далее - Подпрограмма), в пределах бюджетных ассигнований, предусмотренных законом об областном</w:t>
      </w:r>
      <w:proofErr w:type="gramEnd"/>
      <w:r w:rsidRPr="001415FE">
        <w:rPr>
          <w:rFonts w:ascii="Times New Roman" w:hAnsi="Times New Roman" w:cs="Times New Roman"/>
          <w:bCs/>
        </w:rPr>
        <w:t xml:space="preserve"> </w:t>
      </w:r>
      <w:proofErr w:type="gramStart"/>
      <w:r w:rsidRPr="001415FE">
        <w:rPr>
          <w:rFonts w:ascii="Times New Roman" w:hAnsi="Times New Roman" w:cs="Times New Roman"/>
          <w:bCs/>
        </w:rPr>
        <w:t>бюджете</w:t>
      </w:r>
      <w:proofErr w:type="gramEnd"/>
      <w:r w:rsidRPr="001415FE">
        <w:rPr>
          <w:rFonts w:ascii="Times New Roman" w:hAnsi="Times New Roman" w:cs="Times New Roman"/>
          <w:bCs/>
        </w:rPr>
        <w:t xml:space="preserve"> на текущий финансовый год, и лимитов бюджетных обязательств, утвержденных в установленном порядке на цели, предусмотренные настоящим Порядком.</w:t>
      </w:r>
    </w:p>
    <w:p w:rsidR="00BC47A5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bookmarkStart w:id="0" w:name="Par11"/>
      <w:bookmarkEnd w:id="0"/>
      <w:r w:rsidRPr="001415FE">
        <w:rPr>
          <w:rFonts w:ascii="Times New Roman" w:hAnsi="Times New Roman" w:cs="Times New Roman"/>
          <w:bCs/>
        </w:rPr>
        <w:t>3. Целью предоставления субсидий является возмещение части затрат, понесенных субъектом п</w:t>
      </w:r>
      <w:r w:rsidR="00BC47A5" w:rsidRPr="001415FE">
        <w:rPr>
          <w:rFonts w:ascii="Times New Roman" w:hAnsi="Times New Roman" w:cs="Times New Roman"/>
          <w:bCs/>
        </w:rPr>
        <w:t xml:space="preserve">редпринимательства не ранее 2018 года, на реализацию проектов в следующих видах деятельности в соответствии с Общероссийским классификатором видов экономической деятельности, утвержденным приказом </w:t>
      </w:r>
      <w:proofErr w:type="spellStart"/>
      <w:r w:rsidR="00BC47A5" w:rsidRPr="001415FE">
        <w:rPr>
          <w:rFonts w:ascii="Times New Roman" w:hAnsi="Times New Roman" w:cs="Times New Roman"/>
          <w:bCs/>
        </w:rPr>
        <w:t>Росстандарта</w:t>
      </w:r>
      <w:proofErr w:type="spellEnd"/>
      <w:r w:rsidR="00BC47A5" w:rsidRPr="001415FE">
        <w:rPr>
          <w:rFonts w:ascii="Times New Roman" w:hAnsi="Times New Roman" w:cs="Times New Roman"/>
          <w:bCs/>
        </w:rPr>
        <w:t xml:space="preserve"> от 31.01.2014 №14-ст:</w:t>
      </w:r>
    </w:p>
    <w:p w:rsidR="00BC47A5" w:rsidRPr="001415FE" w:rsidRDefault="00BC47A5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1) научные исследования и разработки;</w:t>
      </w:r>
    </w:p>
    <w:p w:rsidR="00BC47A5" w:rsidRPr="001415FE" w:rsidRDefault="00BC47A5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2) деятельность ветеринарная;</w:t>
      </w:r>
    </w:p>
    <w:p w:rsidR="00BC47A5" w:rsidRPr="001415FE" w:rsidRDefault="00BC47A5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3) деятельность по трудоустройству и подбору персонала;</w:t>
      </w:r>
    </w:p>
    <w:p w:rsidR="00BC47A5" w:rsidRPr="001415FE" w:rsidRDefault="00BC47A5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4) образование;</w:t>
      </w:r>
    </w:p>
    <w:p w:rsidR="00BC47A5" w:rsidRPr="001415FE" w:rsidRDefault="00BC47A5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5) деятельность в области здравоохранения и социальных услуг;</w:t>
      </w:r>
    </w:p>
    <w:p w:rsidR="00BC47A5" w:rsidRPr="001415FE" w:rsidRDefault="00BC47A5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15FE">
        <w:rPr>
          <w:rFonts w:ascii="Times New Roman" w:hAnsi="Times New Roman" w:cs="Times New Roman"/>
          <w:bCs/>
        </w:rPr>
        <w:t xml:space="preserve">6) </w:t>
      </w:r>
      <w:r w:rsidRPr="001415FE">
        <w:rPr>
          <w:rFonts w:ascii="Times New Roman" w:hAnsi="Times New Roman" w:cs="Times New Roman"/>
        </w:rPr>
        <w:t>деятельность в области культуры, спорта, организации досуга и развлечений, за исключением деятельности по организации и проведению азартных игр и заключению пари, по организации и проведению лотерей</w:t>
      </w:r>
      <w:r w:rsidR="00C53929" w:rsidRPr="001415FE">
        <w:rPr>
          <w:rFonts w:ascii="Times New Roman" w:hAnsi="Times New Roman" w:cs="Times New Roman"/>
        </w:rPr>
        <w:t xml:space="preserve"> (далее – социальный проект).</w:t>
      </w:r>
    </w:p>
    <w:p w:rsidR="00BC47A5" w:rsidRPr="001415FE" w:rsidRDefault="00C53929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15FE">
        <w:rPr>
          <w:rFonts w:ascii="Times New Roman" w:hAnsi="Times New Roman" w:cs="Times New Roman"/>
        </w:rPr>
        <w:t>Для возмещения за счет средств субсидии принимаются следующие расходы: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proofErr w:type="gramStart"/>
      <w:r w:rsidRPr="001415FE">
        <w:rPr>
          <w:rFonts w:ascii="Times New Roman" w:hAnsi="Times New Roman" w:cs="Times New Roman"/>
          <w:bCs/>
        </w:rPr>
        <w:t xml:space="preserve">1) </w:t>
      </w:r>
      <w:r w:rsidR="00C53929" w:rsidRPr="001415FE">
        <w:rPr>
          <w:rFonts w:ascii="Times New Roman" w:hAnsi="Times New Roman" w:cs="Times New Roman"/>
          <w:bCs/>
        </w:rPr>
        <w:t xml:space="preserve">на </w:t>
      </w:r>
      <w:r w:rsidRPr="001415FE">
        <w:rPr>
          <w:rFonts w:ascii="Times New Roman" w:hAnsi="Times New Roman" w:cs="Times New Roman"/>
          <w:bCs/>
        </w:rPr>
        <w:t>оплату аренды и (или) выкупа помещения, ремонт (реконструкцию) помещени</w:t>
      </w:r>
      <w:r w:rsidR="00C53929" w:rsidRPr="001415FE">
        <w:rPr>
          <w:rFonts w:ascii="Times New Roman" w:hAnsi="Times New Roman" w:cs="Times New Roman"/>
          <w:bCs/>
        </w:rPr>
        <w:t>я, покупку оборудования, мебели;</w:t>
      </w:r>
      <w:proofErr w:type="gramEnd"/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 xml:space="preserve">2) </w:t>
      </w:r>
      <w:r w:rsidR="00C53929" w:rsidRPr="001415FE">
        <w:rPr>
          <w:rFonts w:ascii="Times New Roman" w:hAnsi="Times New Roman" w:cs="Times New Roman"/>
          <w:bCs/>
        </w:rPr>
        <w:t>выплату основного долга</w:t>
      </w:r>
      <w:r w:rsidRPr="001415FE">
        <w:rPr>
          <w:rFonts w:ascii="Times New Roman" w:hAnsi="Times New Roman" w:cs="Times New Roman"/>
          <w:bCs/>
        </w:rPr>
        <w:t xml:space="preserve"> </w:t>
      </w:r>
      <w:r w:rsidR="00C53929" w:rsidRPr="001415FE">
        <w:rPr>
          <w:rFonts w:ascii="Times New Roman" w:hAnsi="Times New Roman" w:cs="Times New Roman"/>
          <w:bCs/>
        </w:rPr>
        <w:t xml:space="preserve">и/или </w:t>
      </w:r>
      <w:r w:rsidRPr="001415FE">
        <w:rPr>
          <w:rFonts w:ascii="Times New Roman" w:hAnsi="Times New Roman" w:cs="Times New Roman"/>
          <w:bCs/>
        </w:rPr>
        <w:t>процентов по кредитам, выданным на осуществление затрат, указанных в настоящем пункте, но не более 70 процентов от фактически произведенных затрат;</w:t>
      </w:r>
    </w:p>
    <w:p w:rsidR="00C53929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1" w:name="Par18"/>
      <w:bookmarkEnd w:id="1"/>
      <w:r w:rsidRPr="001415FE">
        <w:rPr>
          <w:rFonts w:ascii="Times New Roman" w:hAnsi="Times New Roman" w:cs="Times New Roman"/>
          <w:bCs/>
        </w:rPr>
        <w:t xml:space="preserve">4. </w:t>
      </w:r>
      <w:r w:rsidR="00C53929" w:rsidRPr="001415FE">
        <w:rPr>
          <w:rFonts w:ascii="Times New Roman" w:hAnsi="Times New Roman" w:cs="Times New Roman"/>
        </w:rPr>
        <w:t>Субсидия предоставляется субъектам МСП, соответствующим следующим критериям:</w:t>
      </w:r>
    </w:p>
    <w:p w:rsidR="00C53929" w:rsidRPr="001415FE" w:rsidRDefault="00C53929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15FE">
        <w:rPr>
          <w:rFonts w:ascii="Times New Roman" w:hAnsi="Times New Roman" w:cs="Times New Roman"/>
        </w:rPr>
        <w:t>1) зарегистрированы и не менее 6 месяцев осуществляют свою деятельность на территории Амурской области;</w:t>
      </w:r>
    </w:p>
    <w:p w:rsidR="00C53929" w:rsidRPr="001415FE" w:rsidRDefault="00C53929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15FE">
        <w:rPr>
          <w:rFonts w:ascii="Times New Roman" w:hAnsi="Times New Roman" w:cs="Times New Roman"/>
        </w:rPr>
        <w:t>2) федеральной налоговой службой включены в единый реестр субъектов малого и среднего предпринимательства по Амурской области;</w:t>
      </w:r>
    </w:p>
    <w:p w:rsidR="00C53929" w:rsidRPr="001415FE" w:rsidRDefault="00C53929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15FE">
        <w:rPr>
          <w:rFonts w:ascii="Times New Roman" w:hAnsi="Times New Roman" w:cs="Times New Roman"/>
        </w:rPr>
        <w:t>3) осуществляют деятельность по одному или нескольким видам экономической деятельности, указанным в пункте 3 настоящего Порядка;</w:t>
      </w:r>
    </w:p>
    <w:p w:rsidR="00C53929" w:rsidRPr="001415FE" w:rsidRDefault="00C53929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15FE">
        <w:rPr>
          <w:rFonts w:ascii="Times New Roman" w:hAnsi="Times New Roman" w:cs="Times New Roman"/>
        </w:rPr>
        <w:t>4) реализуют социальный проект на территории Амурской области.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Субсидия предоставляется субъектам предпринимательства по результатам проведения конкурсного отбора</w:t>
      </w:r>
      <w:r w:rsidR="00C53929" w:rsidRPr="001415FE">
        <w:rPr>
          <w:rFonts w:ascii="Times New Roman" w:hAnsi="Times New Roman" w:cs="Times New Roman"/>
          <w:bCs/>
        </w:rPr>
        <w:t xml:space="preserve"> социальных проектов</w:t>
      </w:r>
      <w:r w:rsidRPr="001415FE">
        <w:rPr>
          <w:rFonts w:ascii="Times New Roman" w:hAnsi="Times New Roman" w:cs="Times New Roman"/>
          <w:bCs/>
        </w:rPr>
        <w:t>.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 xml:space="preserve">5. </w:t>
      </w:r>
      <w:proofErr w:type="gramStart"/>
      <w:r w:rsidRPr="001415FE">
        <w:rPr>
          <w:rFonts w:ascii="Times New Roman" w:hAnsi="Times New Roman" w:cs="Times New Roman"/>
          <w:bCs/>
        </w:rPr>
        <w:t xml:space="preserve">Приказом главного распорядителя утверждается состав конкурсной комиссии (далее - Комиссия) и устанавливаются сроки представления конкурсных заявок (не менее 20 дней), а также порядок и сроки оценки </w:t>
      </w:r>
      <w:r w:rsidR="00C53929" w:rsidRPr="001415FE">
        <w:rPr>
          <w:rFonts w:ascii="Times New Roman" w:hAnsi="Times New Roman" w:cs="Times New Roman"/>
          <w:bCs/>
        </w:rPr>
        <w:t>социальных проектов</w:t>
      </w:r>
      <w:r w:rsidRPr="001415FE">
        <w:rPr>
          <w:rFonts w:ascii="Times New Roman" w:hAnsi="Times New Roman" w:cs="Times New Roman"/>
          <w:bCs/>
        </w:rPr>
        <w:t xml:space="preserve">, проводимой Комиссией в соответствии с настоящим Порядком, в том числе устанавливается количество баллов, присваиваемых по каждому из критериев, указанных в </w:t>
      </w:r>
      <w:hyperlink w:anchor="Par68" w:history="1">
        <w:r w:rsidRPr="001415FE">
          <w:rPr>
            <w:rFonts w:ascii="Times New Roman" w:hAnsi="Times New Roman" w:cs="Times New Roman"/>
            <w:bCs/>
          </w:rPr>
          <w:t>пункте 16</w:t>
        </w:r>
      </w:hyperlink>
      <w:r w:rsidRPr="001415FE">
        <w:rPr>
          <w:rFonts w:ascii="Times New Roman" w:hAnsi="Times New Roman" w:cs="Times New Roman"/>
          <w:bCs/>
        </w:rPr>
        <w:t xml:space="preserve"> настоящего Порядка.</w:t>
      </w:r>
      <w:proofErr w:type="gramEnd"/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Состав Комиссии - не менее 7 человек.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Заседание Комиссии считается правомочным, если на нем присутствует не менее 2/3 от общего числа членов Комиссии.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Порядок проведения отбора утверждается приказом главного распорядителя и размещается на сайте Правительства Амурской области в сети Интернет.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 xml:space="preserve">6. Главный распорядитель опубликовывает информационное сообщение о проведении отбора в официальном печатном издании области и размещает его на сайте Правительства Амурской области в сети Интернет http://www.amurobl.ru (раздел "Экономика и финансы", подраздел "Среднее и малое </w:t>
      </w:r>
      <w:r w:rsidRPr="001415FE">
        <w:rPr>
          <w:rFonts w:ascii="Times New Roman" w:hAnsi="Times New Roman" w:cs="Times New Roman"/>
          <w:bCs/>
        </w:rPr>
        <w:lastRenderedPageBreak/>
        <w:t xml:space="preserve">предпринимательство", рубрика "Объявления и конкурсы") не </w:t>
      </w:r>
      <w:proofErr w:type="gramStart"/>
      <w:r w:rsidRPr="001415FE">
        <w:rPr>
          <w:rFonts w:ascii="Times New Roman" w:hAnsi="Times New Roman" w:cs="Times New Roman"/>
          <w:bCs/>
        </w:rPr>
        <w:t>позднее</w:t>
      </w:r>
      <w:proofErr w:type="gramEnd"/>
      <w:r w:rsidRPr="001415FE">
        <w:rPr>
          <w:rFonts w:ascii="Times New Roman" w:hAnsi="Times New Roman" w:cs="Times New Roman"/>
          <w:bCs/>
        </w:rPr>
        <w:t xml:space="preserve"> чем за 7 рабочих дней до начала приема конкурсных заявок.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Информационное сообщение должно в обязательном порядке содержать: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сведения о настоящем Порядке с указанием ссылки на сайт Правительства Амурской области в сети Интернет, где размещен текст настоящего Порядка;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сроки представления конкурсных заявок;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адрес главного распорядителя, по которому представляются конкурсные заявки;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контактные телефоны лиц, осуществляющих прием конкурсных заявок.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7. Условиями предоставления субсидий являются: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bookmarkStart w:id="2" w:name="Par30"/>
      <w:bookmarkEnd w:id="2"/>
      <w:r w:rsidRPr="001415FE">
        <w:rPr>
          <w:rFonts w:ascii="Times New Roman" w:hAnsi="Times New Roman" w:cs="Times New Roman"/>
          <w:bCs/>
        </w:rPr>
        <w:t>1) регистрация в качестве субъекта предпринимательства в Амурской области;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2) отсутствие проведения в отношении субъекта предпринимательства процедуры ликвидации;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3) отсутствие решения суда о признании субъекта предпринимательства банкротом и введении конкурсного производства;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4) отсутствие задолженности по налогам и иным обязательным платежам в бюджеты бюджетной системы Российской Федерации;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bookmarkStart w:id="3" w:name="Par35"/>
      <w:bookmarkEnd w:id="3"/>
      <w:r w:rsidRPr="001415FE">
        <w:rPr>
          <w:rFonts w:ascii="Times New Roman" w:hAnsi="Times New Roman" w:cs="Times New Roman"/>
          <w:bCs/>
        </w:rPr>
        <w:t xml:space="preserve">6) наличие и защита </w:t>
      </w:r>
      <w:r w:rsidR="007B21F8" w:rsidRPr="001415FE">
        <w:rPr>
          <w:rFonts w:ascii="Times New Roman" w:hAnsi="Times New Roman" w:cs="Times New Roman"/>
          <w:bCs/>
        </w:rPr>
        <w:t>социального проекта в конкурсной комиссии</w:t>
      </w:r>
      <w:r w:rsidRPr="001415FE">
        <w:rPr>
          <w:rFonts w:ascii="Times New Roman" w:hAnsi="Times New Roman" w:cs="Times New Roman"/>
          <w:bCs/>
        </w:rPr>
        <w:t>;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 xml:space="preserve">7) заключение с главным распорядителем договора о предоставлении субсидии и выполнение субъектом предпринимательства обязательств, предусмотренных </w:t>
      </w:r>
      <w:hyperlink w:anchor="Par81" w:history="1">
        <w:r w:rsidRPr="001415FE">
          <w:rPr>
            <w:rFonts w:ascii="Times New Roman" w:hAnsi="Times New Roman" w:cs="Times New Roman"/>
            <w:bCs/>
          </w:rPr>
          <w:t>пунктом 20</w:t>
        </w:r>
      </w:hyperlink>
      <w:r w:rsidRPr="001415FE">
        <w:rPr>
          <w:rFonts w:ascii="Times New Roman" w:hAnsi="Times New Roman" w:cs="Times New Roman"/>
          <w:bCs/>
        </w:rPr>
        <w:t xml:space="preserve"> настоящего Порядка.</w:t>
      </w:r>
    </w:p>
    <w:p w:rsidR="007B21F8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bookmarkStart w:id="4" w:name="Par37"/>
      <w:bookmarkEnd w:id="4"/>
      <w:r w:rsidRPr="001415FE">
        <w:rPr>
          <w:rFonts w:ascii="Times New Roman" w:hAnsi="Times New Roman" w:cs="Times New Roman"/>
          <w:bCs/>
        </w:rPr>
        <w:t>8. Для участия в отборе субъект предпринимательства представляет главному распорядителю конкурсную заявку, включающую</w:t>
      </w:r>
      <w:r w:rsidR="007B21F8" w:rsidRPr="001415FE">
        <w:rPr>
          <w:rFonts w:ascii="Times New Roman" w:hAnsi="Times New Roman" w:cs="Times New Roman"/>
          <w:bCs/>
        </w:rPr>
        <w:t>:</w:t>
      </w:r>
    </w:p>
    <w:p w:rsidR="007B21F8" w:rsidRPr="001415FE" w:rsidRDefault="007B21F8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1)</w:t>
      </w:r>
      <w:r w:rsidR="00703EFC" w:rsidRPr="001415FE">
        <w:rPr>
          <w:rFonts w:ascii="Times New Roman" w:hAnsi="Times New Roman" w:cs="Times New Roman"/>
          <w:bCs/>
        </w:rPr>
        <w:t xml:space="preserve"> </w:t>
      </w:r>
      <w:hyperlink r:id="rId6" w:history="1">
        <w:r w:rsidR="00703EFC" w:rsidRPr="001415FE">
          <w:rPr>
            <w:rFonts w:ascii="Times New Roman" w:hAnsi="Times New Roman" w:cs="Times New Roman"/>
            <w:bCs/>
          </w:rPr>
          <w:t>заявление</w:t>
        </w:r>
      </w:hyperlink>
      <w:r w:rsidR="00703EFC" w:rsidRPr="001415FE">
        <w:rPr>
          <w:rFonts w:ascii="Times New Roman" w:hAnsi="Times New Roman" w:cs="Times New Roman"/>
          <w:bCs/>
        </w:rPr>
        <w:t xml:space="preserve"> на предоставление субсидии по форме</w:t>
      </w:r>
      <w:r w:rsidRPr="001415FE">
        <w:rPr>
          <w:rFonts w:ascii="Times New Roman" w:hAnsi="Times New Roman" w:cs="Times New Roman"/>
          <w:bCs/>
        </w:rPr>
        <w:t xml:space="preserve"> утвержденной главным распорядителем;</w:t>
      </w:r>
    </w:p>
    <w:p w:rsidR="00703EFC" w:rsidRPr="001415FE" w:rsidRDefault="007B21F8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2</w:t>
      </w:r>
      <w:r w:rsidR="00703EFC" w:rsidRPr="001415FE">
        <w:rPr>
          <w:rFonts w:ascii="Times New Roman" w:hAnsi="Times New Roman" w:cs="Times New Roman"/>
          <w:bCs/>
        </w:rPr>
        <w:t>) копию паспорта, удостоверяющего личность индивидуального предпринимателя или руководителя юридического лица;</w:t>
      </w:r>
    </w:p>
    <w:p w:rsidR="00703EFC" w:rsidRPr="001415FE" w:rsidRDefault="007B21F8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3</w:t>
      </w:r>
      <w:r w:rsidR="00703EFC" w:rsidRPr="001415FE">
        <w:rPr>
          <w:rFonts w:ascii="Times New Roman" w:hAnsi="Times New Roman" w:cs="Times New Roman"/>
          <w:bCs/>
        </w:rPr>
        <w:t xml:space="preserve">) </w:t>
      </w:r>
      <w:r w:rsidRPr="001415FE">
        <w:rPr>
          <w:rFonts w:ascii="Times New Roman" w:hAnsi="Times New Roman" w:cs="Times New Roman"/>
          <w:bCs/>
        </w:rPr>
        <w:t xml:space="preserve">социальный проект, содержащий следующую информацию: </w:t>
      </w:r>
    </w:p>
    <w:p w:rsidR="007B21F8" w:rsidRPr="001415FE" w:rsidRDefault="007B21F8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наименование проекта;</w:t>
      </w:r>
    </w:p>
    <w:p w:rsidR="007B21F8" w:rsidRPr="001415FE" w:rsidRDefault="007B21F8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сроки реализации;</w:t>
      </w:r>
    </w:p>
    <w:p w:rsidR="008C0509" w:rsidRPr="001415FE" w:rsidRDefault="008C0509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условия реализации проекта (место, необходимое оборудование, мебель необходимость выполнения ремонтных работ (реконструкции), иное);</w:t>
      </w:r>
    </w:p>
    <w:p w:rsidR="007B21F8" w:rsidRPr="001415FE" w:rsidRDefault="007B21F8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календарный план мероприятий по реализации проекта (помесячный);</w:t>
      </w:r>
    </w:p>
    <w:p w:rsidR="007B21F8" w:rsidRPr="001415FE" w:rsidRDefault="007B21F8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информацию о потребности в кадрах, уровне оплаты труда;</w:t>
      </w:r>
    </w:p>
    <w:p w:rsidR="007B21F8" w:rsidRPr="001415FE" w:rsidRDefault="007B21F8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анализ рынка услуг, на котором будет действовать проект с указанием</w:t>
      </w:r>
      <w:proofErr w:type="gramStart"/>
      <w:r w:rsidRPr="001415FE">
        <w:rPr>
          <w:rFonts w:ascii="Times New Roman" w:hAnsi="Times New Roman" w:cs="Times New Roman"/>
          <w:bCs/>
        </w:rPr>
        <w:t xml:space="preserve"> ;</w:t>
      </w:r>
      <w:proofErr w:type="gramEnd"/>
    </w:p>
    <w:p w:rsidR="007B21F8" w:rsidRPr="001415FE" w:rsidRDefault="007B21F8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расчет стоимости проекта в том числе по видам затрат и срокам;</w:t>
      </w:r>
    </w:p>
    <w:p w:rsidR="007B21F8" w:rsidRPr="001415FE" w:rsidRDefault="007B21F8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расчет денежного потока (расходы и доходы), с обоснованием уровня доходов от проекта, по месяцам реализации проекта</w:t>
      </w:r>
      <w:r w:rsidR="008C0509" w:rsidRPr="001415FE">
        <w:rPr>
          <w:rFonts w:ascii="Times New Roman" w:hAnsi="Times New Roman" w:cs="Times New Roman"/>
          <w:bCs/>
        </w:rPr>
        <w:t>;</w:t>
      </w:r>
    </w:p>
    <w:p w:rsidR="008C0509" w:rsidRPr="001415FE" w:rsidRDefault="008C0509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(примерная форма проекта разрабатывается и утверждается главным распорядителем);</w:t>
      </w:r>
    </w:p>
    <w:p w:rsidR="007B21F8" w:rsidRPr="001415FE" w:rsidRDefault="007B21F8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4) сведения о поддержке проекта органами местного самоуправлен</w:t>
      </w:r>
      <w:r w:rsidR="008C0509" w:rsidRPr="001415FE">
        <w:rPr>
          <w:rFonts w:ascii="Times New Roman" w:hAnsi="Times New Roman" w:cs="Times New Roman"/>
          <w:bCs/>
        </w:rPr>
        <w:t>ия, общественными организациями и его значимости.</w:t>
      </w:r>
    </w:p>
    <w:p w:rsidR="00E71E8E" w:rsidRPr="001415FE" w:rsidRDefault="00E71E8E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 xml:space="preserve">От одного субъекта предпринимательства может быть подана только одна заявка. В случае подачи 2 и более заявок, главный распорядитель рассматривает </w:t>
      </w:r>
      <w:proofErr w:type="gramStart"/>
      <w:r w:rsidRPr="001415FE">
        <w:rPr>
          <w:rFonts w:ascii="Times New Roman" w:hAnsi="Times New Roman" w:cs="Times New Roman"/>
          <w:bCs/>
        </w:rPr>
        <w:t>заявку</w:t>
      </w:r>
      <w:proofErr w:type="gramEnd"/>
      <w:r w:rsidRPr="001415FE">
        <w:rPr>
          <w:rFonts w:ascii="Times New Roman" w:hAnsi="Times New Roman" w:cs="Times New Roman"/>
          <w:bCs/>
        </w:rPr>
        <w:t xml:space="preserve"> поданную первой по времени регистрации в журнале, остальные заявки субъекта предпринимательства не рассматриваются и не возвращаются, о чем делается соответствующая отметка в журнале.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9. Заявление на предоставление субсидии и прилагаемые к нему документы должны быть скреплены печатью, подписаны или заверены подписями полномочных лиц.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Субъект предпринимательства несет ответственность за достоверность сведений, указанных в представленной конкурсной заявке.</w:t>
      </w:r>
    </w:p>
    <w:p w:rsidR="00CB6A64" w:rsidRPr="001415FE" w:rsidRDefault="00CB6A64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Заявление может быть подано непосредственно главному распорядителю или через многофункциональный центр оказания услуг, осуществляющий деятельность на территории Амурской области.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10. Главный распорядитель: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1) регистрирует конкурсную заявку в порядке очередности в журнале регистрации в день ее поступления;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2) в течение 5 рабочих дней со дня окончания приема конкурсных заявок направляет межведомственный з</w:t>
      </w:r>
      <w:r w:rsidR="00CB6A64" w:rsidRPr="001415FE">
        <w:rPr>
          <w:rFonts w:ascii="Times New Roman" w:hAnsi="Times New Roman" w:cs="Times New Roman"/>
          <w:bCs/>
        </w:rPr>
        <w:t>апрос в Федеральную налоговую службу</w:t>
      </w:r>
      <w:r w:rsidRPr="001415FE">
        <w:rPr>
          <w:rFonts w:ascii="Times New Roman" w:hAnsi="Times New Roman" w:cs="Times New Roman"/>
          <w:bCs/>
        </w:rPr>
        <w:t xml:space="preserve"> - о представлении выписки из Единого государственного реестра юридических лиц (индивидуальных предпринимателей), а также сведений о задолженности по уплате налогов, сборов, пеней и штрафов в отношении субъекта предпринимательства, п</w:t>
      </w:r>
      <w:r w:rsidR="00CB6A64" w:rsidRPr="001415FE">
        <w:rPr>
          <w:rFonts w:ascii="Times New Roman" w:hAnsi="Times New Roman" w:cs="Times New Roman"/>
          <w:bCs/>
        </w:rPr>
        <w:t>редставившего конкурсную заявку.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 xml:space="preserve">11. Главный распорядитель не позднее 20 рабочих </w:t>
      </w:r>
      <w:proofErr w:type="gramStart"/>
      <w:r w:rsidRPr="001415FE">
        <w:rPr>
          <w:rFonts w:ascii="Times New Roman" w:hAnsi="Times New Roman" w:cs="Times New Roman"/>
          <w:bCs/>
        </w:rPr>
        <w:t>с даты окончания</w:t>
      </w:r>
      <w:proofErr w:type="gramEnd"/>
      <w:r w:rsidRPr="001415FE">
        <w:rPr>
          <w:rFonts w:ascii="Times New Roman" w:hAnsi="Times New Roman" w:cs="Times New Roman"/>
          <w:bCs/>
        </w:rPr>
        <w:t xml:space="preserve"> приема конкурсных заявок осуществляет проверку документов, представленных субъектами предпринимательства, а также </w:t>
      </w:r>
      <w:r w:rsidRPr="001415FE">
        <w:rPr>
          <w:rFonts w:ascii="Times New Roman" w:hAnsi="Times New Roman" w:cs="Times New Roman"/>
          <w:bCs/>
        </w:rPr>
        <w:lastRenderedPageBreak/>
        <w:t>сведений, поступивших по межведомственным запросам, и принимает решение о допуске субъекта предпринимательства к отбору либо отказе в допуске субъекта предпринимательства к отбору.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Решения главного распорядителя, предусмотренные настоящим Порядком, принимаются в форме приказа.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12. Основаниями для отказа в допуске субъекта предпринимательства к отбору являются: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 xml:space="preserve">1) несоответствие лица, претендующего на получение субсидии, категории субъектов предпринимательства, установленной </w:t>
      </w:r>
      <w:hyperlink w:anchor="Par18" w:history="1">
        <w:r w:rsidRPr="001415FE">
          <w:rPr>
            <w:rFonts w:ascii="Times New Roman" w:hAnsi="Times New Roman" w:cs="Times New Roman"/>
            <w:bCs/>
          </w:rPr>
          <w:t>пунктом 4</w:t>
        </w:r>
      </w:hyperlink>
      <w:r w:rsidRPr="001415FE">
        <w:rPr>
          <w:rFonts w:ascii="Times New Roman" w:hAnsi="Times New Roman" w:cs="Times New Roman"/>
          <w:bCs/>
        </w:rPr>
        <w:t xml:space="preserve"> настоящего Порядка;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 xml:space="preserve">2) несоблюдение условий, установленных </w:t>
      </w:r>
      <w:hyperlink w:anchor="Par30" w:history="1">
        <w:r w:rsidRPr="001415FE">
          <w:rPr>
            <w:rFonts w:ascii="Times New Roman" w:hAnsi="Times New Roman" w:cs="Times New Roman"/>
            <w:bCs/>
          </w:rPr>
          <w:t>подпунктами 1</w:t>
        </w:r>
      </w:hyperlink>
      <w:r w:rsidRPr="001415FE">
        <w:rPr>
          <w:rFonts w:ascii="Times New Roman" w:hAnsi="Times New Roman" w:cs="Times New Roman"/>
          <w:bCs/>
        </w:rPr>
        <w:t xml:space="preserve"> - </w:t>
      </w:r>
      <w:hyperlink w:anchor="Par35" w:history="1">
        <w:r w:rsidRPr="001415FE">
          <w:rPr>
            <w:rFonts w:ascii="Times New Roman" w:hAnsi="Times New Roman" w:cs="Times New Roman"/>
            <w:bCs/>
          </w:rPr>
          <w:t>6 пункта 7</w:t>
        </w:r>
      </w:hyperlink>
      <w:r w:rsidRPr="001415FE">
        <w:rPr>
          <w:rFonts w:ascii="Times New Roman" w:hAnsi="Times New Roman" w:cs="Times New Roman"/>
          <w:bCs/>
        </w:rPr>
        <w:t xml:space="preserve"> настоящего Порядка;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 xml:space="preserve">3) представление не всех документов, которые должны быть представлены в соответствии с </w:t>
      </w:r>
      <w:hyperlink w:anchor="Par37" w:history="1">
        <w:r w:rsidRPr="001415FE">
          <w:rPr>
            <w:rFonts w:ascii="Times New Roman" w:hAnsi="Times New Roman" w:cs="Times New Roman"/>
            <w:bCs/>
          </w:rPr>
          <w:t>пунктом 8</w:t>
        </w:r>
      </w:hyperlink>
      <w:r w:rsidRPr="001415FE">
        <w:rPr>
          <w:rFonts w:ascii="Times New Roman" w:hAnsi="Times New Roman" w:cs="Times New Roman"/>
          <w:bCs/>
        </w:rPr>
        <w:t xml:space="preserve"> настоящего Порядка, и (или) нарушение установленного срока их представления, и (или) представление неполных и (или) недостоверных сведений и документов;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 xml:space="preserve">4) наличие принятого в отношении субъекта предпринимательства решения об оказании аналогичной поддержки (поддержки, </w:t>
      </w:r>
      <w:proofErr w:type="gramStart"/>
      <w:r w:rsidRPr="001415FE">
        <w:rPr>
          <w:rFonts w:ascii="Times New Roman" w:hAnsi="Times New Roman" w:cs="Times New Roman"/>
          <w:bCs/>
        </w:rPr>
        <w:t>условия</w:t>
      </w:r>
      <w:proofErr w:type="gramEnd"/>
      <w:r w:rsidRPr="001415FE">
        <w:rPr>
          <w:rFonts w:ascii="Times New Roman" w:hAnsi="Times New Roman" w:cs="Times New Roman"/>
          <w:bCs/>
        </w:rPr>
        <w:t xml:space="preserve"> оказания которой совпадают, включая форму, вид поддержки и цели ее оказания), сроки оказания которой не истекли;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 xml:space="preserve">5) </w:t>
      </w:r>
      <w:proofErr w:type="spellStart"/>
      <w:r w:rsidRPr="001415FE">
        <w:rPr>
          <w:rFonts w:ascii="Times New Roman" w:hAnsi="Times New Roman" w:cs="Times New Roman"/>
          <w:bCs/>
        </w:rPr>
        <w:t>неистечение</w:t>
      </w:r>
      <w:proofErr w:type="spellEnd"/>
      <w:r w:rsidRPr="001415FE">
        <w:rPr>
          <w:rFonts w:ascii="Times New Roman" w:hAnsi="Times New Roman" w:cs="Times New Roman"/>
          <w:bCs/>
        </w:rPr>
        <w:t xml:space="preserve"> 3 лет с момента признания субъекта предпринимательства </w:t>
      </w:r>
      <w:proofErr w:type="gramStart"/>
      <w:r w:rsidRPr="001415FE">
        <w:rPr>
          <w:rFonts w:ascii="Times New Roman" w:hAnsi="Times New Roman" w:cs="Times New Roman"/>
          <w:bCs/>
        </w:rPr>
        <w:t>допустившим</w:t>
      </w:r>
      <w:proofErr w:type="gramEnd"/>
      <w:r w:rsidRPr="001415FE">
        <w:rPr>
          <w:rFonts w:ascii="Times New Roman" w:hAnsi="Times New Roman" w:cs="Times New Roman"/>
          <w:bCs/>
        </w:rPr>
        <w:t xml:space="preserve"> нарушение порядка и условий оказания поддержки, в том числе не обеспечившим целевого использования средств поддержки.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13. Главный распорядитель в течение 5 рабочих дней со дня принятия решения об отказе в допуске субъекта предпринимательства к отбору направляет соответствующему субъекту предпринимательства письменное уведомление, в котором указываются основания отказа и порядок обжалования принятого решения.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14. Главный распорядитель в течение 5 рабочих дней со дня принятия решения о допуске субъекта предпринимательства к отбору направляет соответствующему субъекту предпринимательства письменное уведомление, в котором указываются место и время защиты бизнес-плана.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bookmarkStart w:id="5" w:name="Par64"/>
      <w:bookmarkEnd w:id="5"/>
      <w:r w:rsidRPr="001415FE">
        <w:rPr>
          <w:rFonts w:ascii="Times New Roman" w:hAnsi="Times New Roman" w:cs="Times New Roman"/>
          <w:bCs/>
        </w:rPr>
        <w:t>15. Комиссия заслушивает представителя субъекта предпринимательства о реализации бизнес-плана, осуществляет оценку бизнес-планов, по результатам которой принимает решение: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 xml:space="preserve">о защите субъектом предпринимательства </w:t>
      </w:r>
      <w:r w:rsidR="001F1183" w:rsidRPr="001415FE">
        <w:rPr>
          <w:rFonts w:ascii="Times New Roman" w:hAnsi="Times New Roman" w:cs="Times New Roman"/>
          <w:bCs/>
        </w:rPr>
        <w:t>социального проекта и присвоении ему сводной бальной оценки (рассчитываемой как сумма всех баллов, выставленных членами комиссии);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 xml:space="preserve">о </w:t>
      </w:r>
      <w:proofErr w:type="spellStart"/>
      <w:r w:rsidRPr="001415FE">
        <w:rPr>
          <w:rFonts w:ascii="Times New Roman" w:hAnsi="Times New Roman" w:cs="Times New Roman"/>
          <w:bCs/>
        </w:rPr>
        <w:t>незащите</w:t>
      </w:r>
      <w:proofErr w:type="spellEnd"/>
      <w:r w:rsidRPr="001415FE">
        <w:rPr>
          <w:rFonts w:ascii="Times New Roman" w:hAnsi="Times New Roman" w:cs="Times New Roman"/>
          <w:bCs/>
        </w:rPr>
        <w:t xml:space="preserve"> субъектом предпринимательства </w:t>
      </w:r>
      <w:r w:rsidR="009F07B0" w:rsidRPr="001415FE">
        <w:rPr>
          <w:rFonts w:ascii="Times New Roman" w:hAnsi="Times New Roman" w:cs="Times New Roman"/>
          <w:bCs/>
        </w:rPr>
        <w:t>социального проекта</w:t>
      </w:r>
      <w:r w:rsidRPr="001415FE">
        <w:rPr>
          <w:rFonts w:ascii="Times New Roman" w:hAnsi="Times New Roman" w:cs="Times New Roman"/>
          <w:bCs/>
        </w:rPr>
        <w:t>.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 xml:space="preserve">Оценка </w:t>
      </w:r>
      <w:r w:rsidR="009F07B0" w:rsidRPr="001415FE">
        <w:rPr>
          <w:rFonts w:ascii="Times New Roman" w:hAnsi="Times New Roman" w:cs="Times New Roman"/>
          <w:bCs/>
        </w:rPr>
        <w:t xml:space="preserve">социального проекта </w:t>
      </w:r>
      <w:r w:rsidRPr="001415FE">
        <w:rPr>
          <w:rFonts w:ascii="Times New Roman" w:hAnsi="Times New Roman" w:cs="Times New Roman"/>
          <w:bCs/>
        </w:rPr>
        <w:t xml:space="preserve">производится Комиссией по балльной системе в порядке и сроки, установленные приказом главного распорядителя, по критериям, указанным в </w:t>
      </w:r>
      <w:hyperlink w:anchor="Par68" w:history="1">
        <w:r w:rsidRPr="001415FE">
          <w:rPr>
            <w:rFonts w:ascii="Times New Roman" w:hAnsi="Times New Roman" w:cs="Times New Roman"/>
            <w:bCs/>
          </w:rPr>
          <w:t>пункте 16</w:t>
        </w:r>
      </w:hyperlink>
      <w:r w:rsidRPr="001415FE">
        <w:rPr>
          <w:rFonts w:ascii="Times New Roman" w:hAnsi="Times New Roman" w:cs="Times New Roman"/>
          <w:bCs/>
        </w:rPr>
        <w:t xml:space="preserve"> настоящего Порядка.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bookmarkStart w:id="6" w:name="Par68"/>
      <w:bookmarkEnd w:id="6"/>
      <w:r w:rsidRPr="001415FE">
        <w:rPr>
          <w:rFonts w:ascii="Times New Roman" w:hAnsi="Times New Roman" w:cs="Times New Roman"/>
          <w:bCs/>
        </w:rPr>
        <w:t xml:space="preserve">16. Критериями отбора субъектов предпринимательства при защите </w:t>
      </w:r>
      <w:r w:rsidR="009F07B0" w:rsidRPr="001415FE">
        <w:rPr>
          <w:rFonts w:ascii="Times New Roman" w:hAnsi="Times New Roman" w:cs="Times New Roman"/>
          <w:bCs/>
        </w:rPr>
        <w:t xml:space="preserve">социального проекта </w:t>
      </w:r>
      <w:r w:rsidRPr="001415FE">
        <w:rPr>
          <w:rFonts w:ascii="Times New Roman" w:hAnsi="Times New Roman" w:cs="Times New Roman"/>
          <w:bCs/>
        </w:rPr>
        <w:t>являются: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 xml:space="preserve">наличие технической возможности для реализации </w:t>
      </w:r>
      <w:r w:rsidR="00CB6A64" w:rsidRPr="001415FE">
        <w:rPr>
          <w:rFonts w:ascii="Times New Roman" w:hAnsi="Times New Roman" w:cs="Times New Roman"/>
          <w:bCs/>
        </w:rPr>
        <w:t xml:space="preserve">социального проекта </w:t>
      </w:r>
      <w:r w:rsidRPr="001415FE">
        <w:rPr>
          <w:rFonts w:ascii="Times New Roman" w:hAnsi="Times New Roman" w:cs="Times New Roman"/>
          <w:bCs/>
        </w:rPr>
        <w:t>(в т.ч. помещения, оборудование, инвентарь и другое);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 xml:space="preserve">маркетинговая проработка </w:t>
      </w:r>
      <w:r w:rsidR="00CB6A64" w:rsidRPr="001415FE">
        <w:rPr>
          <w:rFonts w:ascii="Times New Roman" w:hAnsi="Times New Roman" w:cs="Times New Roman"/>
          <w:bCs/>
        </w:rPr>
        <w:t xml:space="preserve">социального проекта </w:t>
      </w:r>
      <w:r w:rsidRPr="001415FE">
        <w:rPr>
          <w:rFonts w:ascii="Times New Roman" w:hAnsi="Times New Roman" w:cs="Times New Roman"/>
          <w:bCs/>
        </w:rPr>
        <w:t>(конкурентная среда, рынок сбыта, стоимость услуг);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 xml:space="preserve">наличие необходимого количества работников для </w:t>
      </w:r>
      <w:r w:rsidR="00CB6A64" w:rsidRPr="001415FE">
        <w:rPr>
          <w:rFonts w:ascii="Times New Roman" w:hAnsi="Times New Roman" w:cs="Times New Roman"/>
          <w:bCs/>
        </w:rPr>
        <w:t>исполнения социального проекта</w:t>
      </w:r>
      <w:r w:rsidRPr="001415FE">
        <w:rPr>
          <w:rFonts w:ascii="Times New Roman" w:hAnsi="Times New Roman" w:cs="Times New Roman"/>
          <w:bCs/>
        </w:rPr>
        <w:t>;</w:t>
      </w:r>
    </w:p>
    <w:p w:rsidR="00703EFC" w:rsidRPr="001415FE" w:rsidRDefault="00CB6A64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соотношения объема собственных средств по социальному проекту на 1 рубль требуемой поддержки</w:t>
      </w:r>
      <w:r w:rsidR="00703EFC" w:rsidRPr="001415FE">
        <w:rPr>
          <w:rFonts w:ascii="Times New Roman" w:hAnsi="Times New Roman" w:cs="Times New Roman"/>
          <w:bCs/>
        </w:rPr>
        <w:t>;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наличие экономических расчетов (выручка, доходы, окупаемость проекта и другое);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 xml:space="preserve">социальная составляющая </w:t>
      </w:r>
      <w:r w:rsidR="009F07B0" w:rsidRPr="001415FE">
        <w:rPr>
          <w:rFonts w:ascii="Times New Roman" w:hAnsi="Times New Roman" w:cs="Times New Roman"/>
          <w:bCs/>
        </w:rPr>
        <w:t xml:space="preserve">социального проекта </w:t>
      </w:r>
      <w:r w:rsidRPr="001415FE">
        <w:rPr>
          <w:rFonts w:ascii="Times New Roman" w:hAnsi="Times New Roman" w:cs="Times New Roman"/>
          <w:bCs/>
        </w:rPr>
        <w:t>(количество создаваемых рабочих мест, уровень заработной платы работников, создание рабочих мест для инвалидов, создание рабочих мест для матерей, имеющих детей в возрасте до 3 лет, и другое);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 xml:space="preserve">бюджетная составляющая </w:t>
      </w:r>
      <w:r w:rsidR="009F07B0" w:rsidRPr="001415FE">
        <w:rPr>
          <w:rFonts w:ascii="Times New Roman" w:hAnsi="Times New Roman" w:cs="Times New Roman"/>
          <w:bCs/>
        </w:rPr>
        <w:t xml:space="preserve">социального проекта </w:t>
      </w:r>
      <w:r w:rsidRPr="001415FE">
        <w:rPr>
          <w:rFonts w:ascii="Times New Roman" w:hAnsi="Times New Roman" w:cs="Times New Roman"/>
          <w:bCs/>
        </w:rPr>
        <w:t>(объем налоговых платежей и других обязательных платежей в бюджеты бюджетной системы Российской Федерации).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bookmarkStart w:id="7" w:name="Par76"/>
      <w:bookmarkEnd w:id="7"/>
      <w:r w:rsidRPr="001415FE">
        <w:rPr>
          <w:rFonts w:ascii="Times New Roman" w:hAnsi="Times New Roman" w:cs="Times New Roman"/>
          <w:bCs/>
        </w:rPr>
        <w:t xml:space="preserve">17. Решения Комиссии, предусмотренные </w:t>
      </w:r>
      <w:hyperlink w:anchor="Par64" w:history="1">
        <w:r w:rsidRPr="001415FE">
          <w:rPr>
            <w:rFonts w:ascii="Times New Roman" w:hAnsi="Times New Roman" w:cs="Times New Roman"/>
            <w:bCs/>
          </w:rPr>
          <w:t>пунктом 15</w:t>
        </w:r>
      </w:hyperlink>
      <w:r w:rsidRPr="001415FE">
        <w:rPr>
          <w:rFonts w:ascii="Times New Roman" w:hAnsi="Times New Roman" w:cs="Times New Roman"/>
          <w:bCs/>
        </w:rPr>
        <w:t xml:space="preserve"> настоящего Порядка, оформляются протоколом заседания Комиссии, который подписывается председателем Комиссии и представляется главному распорядителю в срок, не превышающий 3 рабочих дней </w:t>
      </w:r>
      <w:proofErr w:type="gramStart"/>
      <w:r w:rsidRPr="001415FE">
        <w:rPr>
          <w:rFonts w:ascii="Times New Roman" w:hAnsi="Times New Roman" w:cs="Times New Roman"/>
          <w:bCs/>
        </w:rPr>
        <w:t>с даты заседания</w:t>
      </w:r>
      <w:proofErr w:type="gramEnd"/>
      <w:r w:rsidRPr="001415FE">
        <w:rPr>
          <w:rFonts w:ascii="Times New Roman" w:hAnsi="Times New Roman" w:cs="Times New Roman"/>
          <w:bCs/>
        </w:rPr>
        <w:t xml:space="preserve"> Комиссии.</w:t>
      </w:r>
    </w:p>
    <w:p w:rsidR="001F1183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18. Главный распорядитель</w:t>
      </w:r>
      <w:r w:rsidR="001F1183" w:rsidRPr="001415FE">
        <w:rPr>
          <w:rFonts w:ascii="Times New Roman" w:hAnsi="Times New Roman" w:cs="Times New Roman"/>
          <w:bCs/>
        </w:rPr>
        <w:t xml:space="preserve"> в </w:t>
      </w:r>
      <w:proofErr w:type="gramStart"/>
      <w:r w:rsidR="001F1183" w:rsidRPr="001415FE">
        <w:rPr>
          <w:rFonts w:ascii="Times New Roman" w:hAnsi="Times New Roman" w:cs="Times New Roman"/>
          <w:bCs/>
        </w:rPr>
        <w:t>срок</w:t>
      </w:r>
      <w:proofErr w:type="gramEnd"/>
      <w:r w:rsidR="001F1183" w:rsidRPr="001415FE">
        <w:rPr>
          <w:rFonts w:ascii="Times New Roman" w:hAnsi="Times New Roman" w:cs="Times New Roman"/>
          <w:bCs/>
        </w:rPr>
        <w:t xml:space="preserve"> не превышающий 5 рабочих дней:</w:t>
      </w:r>
    </w:p>
    <w:p w:rsidR="001F1183" w:rsidRPr="001415FE" w:rsidRDefault="001F1183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принимает об отказе в предоставлении субсидии субъектам предпринимательства, не прошедшем защиту проекта;</w:t>
      </w:r>
    </w:p>
    <w:p w:rsidR="001F1183" w:rsidRPr="001415FE" w:rsidRDefault="001F1183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проекты, прошедшие защиту и получившие бальные оценки, ранжирует по числу баллов, начиная с наибольшего значения;</w:t>
      </w:r>
    </w:p>
    <w:p w:rsidR="001F1183" w:rsidRPr="001415FE" w:rsidRDefault="001F1183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исходя из проведенного ранжирования, а также запрошенных сумму поддержки, определяет перечень проектов, получающих субсидию из областного бюджета, и перечень проектов, прошедших защиту, но не получающих поддержку в связи с отсутствием средств (далее – проекты второй очереди).</w:t>
      </w:r>
    </w:p>
    <w:p w:rsidR="001F1183" w:rsidRPr="001415FE" w:rsidRDefault="001F1183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lastRenderedPageBreak/>
        <w:t>Информация о принятых решениях, а также таблица с баллами оценки публикуется на сайте главного распорядителя в сети «Интернет».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19. Главный распорядитель в течение 7 рабочих дней со дня принятия решения о предоставлении субсидии (об отказе в предоставлении субсидии) направляет субъекту предпринимательства письменное уведомление о принятом решении.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В случае принятия решения об отказе в предоставлении субсидии в уведомлении указываются основания отказа и порядок обжалования принятого решения.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 xml:space="preserve">Основанием для отказа в предоставлении субсидии является решение Комиссии о </w:t>
      </w:r>
      <w:proofErr w:type="spellStart"/>
      <w:r w:rsidRPr="001415FE">
        <w:rPr>
          <w:rFonts w:ascii="Times New Roman" w:hAnsi="Times New Roman" w:cs="Times New Roman"/>
          <w:bCs/>
        </w:rPr>
        <w:t>незащите</w:t>
      </w:r>
      <w:proofErr w:type="spellEnd"/>
      <w:r w:rsidRPr="001415FE">
        <w:rPr>
          <w:rFonts w:ascii="Times New Roman" w:hAnsi="Times New Roman" w:cs="Times New Roman"/>
          <w:bCs/>
        </w:rPr>
        <w:t xml:space="preserve"> субъектом п</w:t>
      </w:r>
      <w:r w:rsidR="001F1183" w:rsidRPr="001415FE">
        <w:rPr>
          <w:rFonts w:ascii="Times New Roman" w:hAnsi="Times New Roman" w:cs="Times New Roman"/>
          <w:bCs/>
        </w:rPr>
        <w:t>редпринимательства бизнес-плана, либо недостаточность средств областного бюджета для оказания поддержки.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bookmarkStart w:id="8" w:name="Par81"/>
      <w:bookmarkEnd w:id="8"/>
      <w:r w:rsidRPr="001415FE">
        <w:rPr>
          <w:rFonts w:ascii="Times New Roman" w:hAnsi="Times New Roman" w:cs="Times New Roman"/>
          <w:bCs/>
        </w:rPr>
        <w:t>20. В течение 10 рабочих дней со дня принятия решения о предоставлении субсидии главный распорядитель заключает с субъектом предпринимательства договор о предоставлении субсидии (дополнительное соглашение к договору о предоставлении субсидии), в котором предусматриваются: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1) право главного распорядителя в течение срока действия договора проводить проверку реализации бизнес-плана;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2) обязательства субъекта предпринимательства: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 xml:space="preserve">обеспечить реализацию </w:t>
      </w:r>
      <w:r w:rsidR="001F1183" w:rsidRPr="001415FE">
        <w:rPr>
          <w:rFonts w:ascii="Times New Roman" w:hAnsi="Times New Roman" w:cs="Times New Roman"/>
          <w:bCs/>
        </w:rPr>
        <w:t>социального проекта</w:t>
      </w:r>
      <w:r w:rsidRPr="001415FE">
        <w:rPr>
          <w:rFonts w:ascii="Times New Roman" w:hAnsi="Times New Roman" w:cs="Times New Roman"/>
          <w:bCs/>
        </w:rPr>
        <w:t>;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 xml:space="preserve">обеспечить функционирование </w:t>
      </w:r>
      <w:r w:rsidR="001F1183" w:rsidRPr="001415FE">
        <w:rPr>
          <w:rFonts w:ascii="Times New Roman" w:hAnsi="Times New Roman" w:cs="Times New Roman"/>
          <w:bCs/>
        </w:rPr>
        <w:t>создаваемого в рамках социального проекта объекта в течение 3 лет с момента получения субсидии</w:t>
      </w:r>
      <w:r w:rsidRPr="001415FE">
        <w:rPr>
          <w:rFonts w:ascii="Times New Roman" w:hAnsi="Times New Roman" w:cs="Times New Roman"/>
          <w:bCs/>
        </w:rPr>
        <w:t>;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информировать главного распорядителя о прекращении деятельности, ликвидации, реорганизации, банкротстве, изменении места осуществления деятельности;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3) согласие субъекта предпринимательства на осуществление главным распорядителем и органами государственного финансового контроля проверок соблюдения им условий, целей и порядка предоставления субсидии.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21. В сроки, установленные договором о предоставлении субсидии, субъект предпринимательства представляет главному распорядителю следующие документы: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bookmarkStart w:id="9" w:name="Par89"/>
      <w:bookmarkEnd w:id="9"/>
      <w:r w:rsidRPr="001415FE">
        <w:rPr>
          <w:rFonts w:ascii="Times New Roman" w:hAnsi="Times New Roman" w:cs="Times New Roman"/>
          <w:bCs/>
        </w:rPr>
        <w:t xml:space="preserve">1) документы, подтверждающие понесенные затраты, указанные в </w:t>
      </w:r>
      <w:hyperlink w:anchor="Par11" w:history="1">
        <w:r w:rsidRPr="001415FE">
          <w:rPr>
            <w:rFonts w:ascii="Times New Roman" w:hAnsi="Times New Roman" w:cs="Times New Roman"/>
            <w:bCs/>
          </w:rPr>
          <w:t>пункте 3</w:t>
        </w:r>
      </w:hyperlink>
      <w:r w:rsidRPr="001415FE">
        <w:rPr>
          <w:rFonts w:ascii="Times New Roman" w:hAnsi="Times New Roman" w:cs="Times New Roman"/>
          <w:bCs/>
        </w:rPr>
        <w:t xml:space="preserve"> настоящего Порядка;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bookmarkStart w:id="10" w:name="Par90"/>
      <w:bookmarkEnd w:id="10"/>
      <w:r w:rsidRPr="001415FE">
        <w:rPr>
          <w:rFonts w:ascii="Times New Roman" w:hAnsi="Times New Roman" w:cs="Times New Roman"/>
          <w:bCs/>
        </w:rPr>
        <w:t>2) документы, подтверждающие соответствие помещения, используемого для осуществления деятельности дошкольного образовательного центра, санитарно-эпидемиологическим требованиям, нормам пожарной безопасности, и документы, подтверждающие начало осуществления деятельности дошкольного образовательного центра (лицензия) (для получения третьего транша).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22. Предоставление субсидии осуществляется путем перечисления главным распорядителем средств на расчетный счет субъекта предпринимательства, открытый в российской кредитной организации в течение 60 дней после заключения договора о предоставлении субсидии</w:t>
      </w:r>
      <w:r w:rsidR="001F1183" w:rsidRPr="001415FE">
        <w:rPr>
          <w:rFonts w:ascii="Times New Roman" w:hAnsi="Times New Roman" w:cs="Times New Roman"/>
          <w:bCs/>
        </w:rPr>
        <w:t>.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bookmarkStart w:id="11" w:name="Par95"/>
      <w:bookmarkEnd w:id="11"/>
      <w:r w:rsidRPr="001415FE">
        <w:rPr>
          <w:rFonts w:ascii="Times New Roman" w:hAnsi="Times New Roman" w:cs="Times New Roman"/>
          <w:bCs/>
        </w:rPr>
        <w:t xml:space="preserve">23. Размер субсидии субъекту предпринимательства определяется в размере 50% произведенных субъектом предпринимательства целевых затрат, связанных с реализацией </w:t>
      </w:r>
      <w:r w:rsidR="0097602A" w:rsidRPr="001415FE">
        <w:rPr>
          <w:rFonts w:ascii="Times New Roman" w:hAnsi="Times New Roman" w:cs="Times New Roman"/>
          <w:bCs/>
        </w:rPr>
        <w:t xml:space="preserve">социального </w:t>
      </w:r>
      <w:r w:rsidRPr="001415FE">
        <w:rPr>
          <w:rFonts w:ascii="Times New Roman" w:hAnsi="Times New Roman" w:cs="Times New Roman"/>
          <w:bCs/>
        </w:rPr>
        <w:t xml:space="preserve">проекта, указанных в </w:t>
      </w:r>
      <w:hyperlink w:anchor="Par11" w:history="1">
        <w:r w:rsidRPr="001415FE">
          <w:rPr>
            <w:rFonts w:ascii="Times New Roman" w:hAnsi="Times New Roman" w:cs="Times New Roman"/>
            <w:bCs/>
          </w:rPr>
          <w:t>пункте 3</w:t>
        </w:r>
      </w:hyperlink>
      <w:r w:rsidRPr="001415FE">
        <w:rPr>
          <w:rFonts w:ascii="Times New Roman" w:hAnsi="Times New Roman" w:cs="Times New Roman"/>
          <w:bCs/>
        </w:rPr>
        <w:t xml:space="preserve"> настоящего Порядка, но не более </w:t>
      </w:r>
      <w:r w:rsidR="001F1183" w:rsidRPr="001415FE">
        <w:rPr>
          <w:rFonts w:ascii="Times New Roman" w:hAnsi="Times New Roman" w:cs="Times New Roman"/>
          <w:bCs/>
        </w:rPr>
        <w:t>5</w:t>
      </w:r>
      <w:r w:rsidRPr="001415FE">
        <w:rPr>
          <w:rFonts w:ascii="Times New Roman" w:hAnsi="Times New Roman" w:cs="Times New Roman"/>
          <w:bCs/>
        </w:rPr>
        <w:t>00,0 тыс. рублей.</w:t>
      </w:r>
    </w:p>
    <w:p w:rsidR="001F1183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 xml:space="preserve">При этом в случае если сумма запрашиваемых субъектами предпринимательства субсидий превышает размер средств областного бюджета, предусмотренных </w:t>
      </w:r>
      <w:hyperlink r:id="rId7" w:history="1">
        <w:r w:rsidRPr="001415FE">
          <w:rPr>
            <w:rFonts w:ascii="Times New Roman" w:hAnsi="Times New Roman" w:cs="Times New Roman"/>
            <w:bCs/>
          </w:rPr>
          <w:t>Подпрограммой</w:t>
        </w:r>
      </w:hyperlink>
      <w:r w:rsidRPr="001415FE">
        <w:rPr>
          <w:rFonts w:ascii="Times New Roman" w:hAnsi="Times New Roman" w:cs="Times New Roman"/>
          <w:bCs/>
        </w:rPr>
        <w:t xml:space="preserve"> на соответствующие цели на текущий финансовый год, то размер субсидии субъекту предпринимательства </w:t>
      </w:r>
      <w:r w:rsidR="001F1183" w:rsidRPr="001415FE">
        <w:rPr>
          <w:rFonts w:ascii="Times New Roman" w:hAnsi="Times New Roman" w:cs="Times New Roman"/>
          <w:bCs/>
        </w:rPr>
        <w:t>по его письменному согласию может быть снижен до суммы</w:t>
      </w:r>
      <w:r w:rsidR="00E71E8E" w:rsidRPr="001415FE">
        <w:rPr>
          <w:rFonts w:ascii="Times New Roman" w:hAnsi="Times New Roman" w:cs="Times New Roman"/>
          <w:bCs/>
        </w:rPr>
        <w:t xml:space="preserve">, имеющейся в областном бюджете. 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 xml:space="preserve">24. </w:t>
      </w:r>
      <w:proofErr w:type="gramStart"/>
      <w:r w:rsidRPr="001415FE">
        <w:rPr>
          <w:rFonts w:ascii="Times New Roman" w:hAnsi="Times New Roman" w:cs="Times New Roman"/>
          <w:bCs/>
        </w:rPr>
        <w:t xml:space="preserve">В случае утверждения дополнительных бюджетных ассигнований и лимитов бюджетных обязательств на предоставление субсидии в текущем году главный распорядитель в течение 10 рабочих дней принимает дополнительное решение о предоставлении субсидии в отношении субъектов предпринимательства, которым ранее предоставлена субсидия в размере менее размера, установленного </w:t>
      </w:r>
      <w:hyperlink w:anchor="Par95" w:history="1">
        <w:r w:rsidRPr="001415FE">
          <w:rPr>
            <w:rFonts w:ascii="Times New Roman" w:hAnsi="Times New Roman" w:cs="Times New Roman"/>
            <w:bCs/>
          </w:rPr>
          <w:t>абзацем первым пункта 23</w:t>
        </w:r>
      </w:hyperlink>
      <w:r w:rsidRPr="001415FE">
        <w:rPr>
          <w:rFonts w:ascii="Times New Roman" w:hAnsi="Times New Roman" w:cs="Times New Roman"/>
          <w:bCs/>
        </w:rPr>
        <w:t xml:space="preserve"> настоящего Порядка, и направляет указанным субъектам предпринимательства письменное уведомление о принятом решении.</w:t>
      </w:r>
      <w:proofErr w:type="gramEnd"/>
      <w:r w:rsidRPr="001415FE">
        <w:rPr>
          <w:rFonts w:ascii="Times New Roman" w:hAnsi="Times New Roman" w:cs="Times New Roman"/>
          <w:bCs/>
        </w:rPr>
        <w:t xml:space="preserve"> При этом размер предоставляемой субсидии определяется главным распорядителем в соответствии с положениями </w:t>
      </w:r>
      <w:hyperlink w:anchor="Par95" w:history="1">
        <w:r w:rsidRPr="001415FE">
          <w:rPr>
            <w:rFonts w:ascii="Times New Roman" w:hAnsi="Times New Roman" w:cs="Times New Roman"/>
            <w:bCs/>
          </w:rPr>
          <w:t>пункта 23</w:t>
        </w:r>
      </w:hyperlink>
      <w:r w:rsidRPr="001415FE">
        <w:rPr>
          <w:rFonts w:ascii="Times New Roman" w:hAnsi="Times New Roman" w:cs="Times New Roman"/>
          <w:bCs/>
        </w:rPr>
        <w:t xml:space="preserve"> настоящего Порядка с учетом размера ранее предоставленной субсидии.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25. Главный распорядитель и органы государственного финансового контроля области осуществляют обязательную проверку соблюдения условий, целей и порядка предоставления субсидии субъектами предпринимательства в порядке, установленном для осуществления финансового контроля.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 xml:space="preserve">26. В случаях, предусмотренных договорами о предоставлении </w:t>
      </w:r>
      <w:proofErr w:type="gramStart"/>
      <w:r w:rsidRPr="001415FE">
        <w:rPr>
          <w:rFonts w:ascii="Times New Roman" w:hAnsi="Times New Roman" w:cs="Times New Roman"/>
          <w:bCs/>
        </w:rPr>
        <w:t>субсидии, не использованные в отчетном финансовом году остатки субсидии подлежат</w:t>
      </w:r>
      <w:proofErr w:type="gramEnd"/>
      <w:r w:rsidRPr="001415FE">
        <w:rPr>
          <w:rFonts w:ascii="Times New Roman" w:hAnsi="Times New Roman" w:cs="Times New Roman"/>
          <w:bCs/>
        </w:rPr>
        <w:t xml:space="preserve"> возврату в областной бюджет.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lastRenderedPageBreak/>
        <w:t>Требование о возврате неиспользованных остатков субсидии в областной бюджет направляется главным распорядителем субъекту предпринимательства в течение первых 30 рабочих дней финансового года, следующего за годом, в котором предоставлена субсидия.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>27. В случае нарушения субъектом предпринимательства условий предоставления субсидии главный распорядитель в 30-дневный срок со дня выявления нарушения направляет требование о возврате субсидии в областной бюджет.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 xml:space="preserve">28. Субъект предпринимательства осуществляет возврат субсидии в течение 30 дней со дня получения требования главного распорядителя по реквизитам и коду </w:t>
      </w:r>
      <w:hyperlink r:id="rId8" w:history="1">
        <w:r w:rsidRPr="001415FE">
          <w:rPr>
            <w:rFonts w:ascii="Times New Roman" w:hAnsi="Times New Roman" w:cs="Times New Roman"/>
            <w:bCs/>
          </w:rPr>
          <w:t>классификации</w:t>
        </w:r>
      </w:hyperlink>
      <w:r w:rsidRPr="001415FE">
        <w:rPr>
          <w:rFonts w:ascii="Times New Roman" w:hAnsi="Times New Roman" w:cs="Times New Roman"/>
          <w:bCs/>
        </w:rPr>
        <w:t xml:space="preserve"> доходов бюджетов Российской Федерации, указанным в требовании.</w:t>
      </w:r>
    </w:p>
    <w:p w:rsidR="00703EFC" w:rsidRPr="001415FE" w:rsidRDefault="00703EFC" w:rsidP="00141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1415FE">
        <w:rPr>
          <w:rFonts w:ascii="Times New Roman" w:hAnsi="Times New Roman" w:cs="Times New Roman"/>
          <w:bCs/>
        </w:rPr>
        <w:t xml:space="preserve">29. В случае </w:t>
      </w:r>
      <w:proofErr w:type="spellStart"/>
      <w:r w:rsidRPr="001415FE">
        <w:rPr>
          <w:rFonts w:ascii="Times New Roman" w:hAnsi="Times New Roman" w:cs="Times New Roman"/>
          <w:bCs/>
        </w:rPr>
        <w:t>невозврата</w:t>
      </w:r>
      <w:proofErr w:type="spellEnd"/>
      <w:r w:rsidRPr="001415FE">
        <w:rPr>
          <w:rFonts w:ascii="Times New Roman" w:hAnsi="Times New Roman" w:cs="Times New Roman"/>
          <w:bCs/>
        </w:rPr>
        <w:t xml:space="preserve"> субсидии добровольно ее взыскание осуществляется главным распорядителем в судебном порядке.</w:t>
      </w:r>
    </w:p>
    <w:p w:rsidR="00F36921" w:rsidRPr="001415FE" w:rsidRDefault="00F36921" w:rsidP="001415FE">
      <w:pPr>
        <w:jc w:val="both"/>
        <w:rPr>
          <w:rFonts w:ascii="Times New Roman" w:hAnsi="Times New Roman" w:cs="Times New Roman"/>
        </w:rPr>
      </w:pPr>
    </w:p>
    <w:sectPr w:rsidR="00F36921" w:rsidRPr="001415FE" w:rsidSect="00862462">
      <w:pgSz w:w="11905" w:h="16838"/>
      <w:pgMar w:top="1134" w:right="422" w:bottom="678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545C"/>
    <w:rsid w:val="00010F13"/>
    <w:rsid w:val="00095290"/>
    <w:rsid w:val="001415FE"/>
    <w:rsid w:val="001F1183"/>
    <w:rsid w:val="00271BF5"/>
    <w:rsid w:val="0060684E"/>
    <w:rsid w:val="00647864"/>
    <w:rsid w:val="00703EFC"/>
    <w:rsid w:val="007B21F8"/>
    <w:rsid w:val="0081545C"/>
    <w:rsid w:val="008C0509"/>
    <w:rsid w:val="0097602A"/>
    <w:rsid w:val="009F07B0"/>
    <w:rsid w:val="00BC47A5"/>
    <w:rsid w:val="00C53929"/>
    <w:rsid w:val="00CB6A64"/>
    <w:rsid w:val="00E71E8E"/>
    <w:rsid w:val="00F36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9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3E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03E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ED051B2BFBC3A7B99D19F255868D732C36B8527265614EB4A9174E774D923F8A9703D215D915C7PAvC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5ED051B2BFBC3A7B99D07FF43EAD3762E3FE6587F6E631BEFF64C1320449868CDD85A9051D414C4AB591FP0vB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5ED051B2BFBC3A7B99D07FF43EAD3762E3FE6587E63631EE9F64C1320449868CDD85A9051D414C4AB511EP0vCF" TargetMode="External"/><Relationship Id="rId5" Type="http://schemas.openxmlformats.org/officeDocument/2006/relationships/hyperlink" Target="consultantplus://offline/ref=B5ED051B2BFBC3A7B99D07FF43EAD3762E3FE6587F6E631BEFF64C1320449868CDD85A9051D414C2AB521DP0vC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951FD-7A3E-424A-AF5D-5ED501EDA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2680</Words>
  <Characters>15279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Министр</dc:creator>
  <cp:lastModifiedBy>Aleksander</cp:lastModifiedBy>
  <cp:revision>6</cp:revision>
  <dcterms:created xsi:type="dcterms:W3CDTF">2018-03-02T00:39:00Z</dcterms:created>
  <dcterms:modified xsi:type="dcterms:W3CDTF">2018-03-02T07:08:00Z</dcterms:modified>
</cp:coreProperties>
</file>